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767A8" w14:textId="77777777" w:rsidR="000778E7" w:rsidRDefault="000778E7" w:rsidP="000778E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kern w:val="0"/>
          <w:sz w:val="32"/>
          <w:szCs w:val="32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12529"/>
          <w:kern w:val="0"/>
          <w:sz w:val="32"/>
          <w:szCs w:val="32"/>
          <w:lang w:eastAsia="ru-RU"/>
          <w14:ligatures w14:val="none"/>
        </w:rPr>
        <w:t>Правила безопасного поведения на воде</w:t>
      </w:r>
    </w:p>
    <w:p w14:paraId="6001D971" w14:textId="77777777" w:rsidR="000778E7" w:rsidRPr="000778E7" w:rsidRDefault="000778E7" w:rsidP="000778E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kern w:val="0"/>
          <w:sz w:val="32"/>
          <w:szCs w:val="32"/>
          <w:lang w:eastAsia="ru-RU"/>
          <w14:ligatures w14:val="none"/>
        </w:rPr>
      </w:pPr>
    </w:p>
    <w:p w14:paraId="0C508DAC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14:paraId="0957B9DB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Летом на водоемах следует соблюдать определенные правила безопасного поведения.</w:t>
      </w:r>
    </w:p>
    <w:p w14:paraId="0581CD25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Во-первых, </w:t>
      </w: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следует избегать купания в незнакомых местах</w:t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, специально не оборудованных для этой цели.</w:t>
      </w:r>
    </w:p>
    <w:p w14:paraId="5FA7BBF6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Во-вторых, </w:t>
      </w: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при купании запрещается</w:t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:</w:t>
      </w:r>
    </w:p>
    <w:p w14:paraId="40E2BD0F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заплывать за границы зоны купания;</w:t>
      </w:r>
    </w:p>
    <w:p w14:paraId="557BC97B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подплывать к движущимся судам, лодкам, катерам, катамаранам, гидроциклам;</w:t>
      </w:r>
    </w:p>
    <w:p w14:paraId="08ED5625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нырять и долго находиться под водой;</w:t>
      </w:r>
    </w:p>
    <w:p w14:paraId="140E707B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прыгать в воду в незнакомых местах, с причалов и др. сооружений, не приспособленных для этих целей;</w:t>
      </w:r>
    </w:p>
    <w:p w14:paraId="08FDEA84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долго находиться в холодной воде;</w:t>
      </w:r>
    </w:p>
    <w:p w14:paraId="101A768A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купаться на голодный желудок;</w:t>
      </w:r>
    </w:p>
    <w:p w14:paraId="62424287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проводить в воде игры, связанные с нырянием и захватом друг друга;</w:t>
      </w:r>
    </w:p>
    <w:p w14:paraId="22FF304D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плавать на досках, лежаках, бревнах, надувных матрасах и камерах (за пределы нормы заплыва);</w:t>
      </w:r>
    </w:p>
    <w:p w14:paraId="32ECCC18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подавать крики ложной тревоги;</w:t>
      </w:r>
    </w:p>
    <w:p w14:paraId="415E918E" w14:textId="77777777" w:rsidR="000778E7" w:rsidRPr="000778E7" w:rsidRDefault="000778E7" w:rsidP="0007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приводить с собой собак и др. животных.</w:t>
      </w:r>
    </w:p>
    <w:p w14:paraId="6402D072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Если не имеешь навыка в плавание, не следует заплывать за границы зоны купания, это опасно для жизни.</w:t>
      </w:r>
    </w:p>
    <w:p w14:paraId="5B0399C7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softHyphen/>
        <w:t>Не умеющим плавать купаться только в специально оборудованных местах глубиной не более 1-2 метра!</w:t>
      </w:r>
    </w:p>
    <w:p w14:paraId="342F4481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КАТЕГОРИЧЕСКИ ЗАПРЕЩАЕТСЯ</w:t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 купание на водных объектах, оборудованных предупреждающими аншлагами «</w:t>
      </w: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КУПАНИЕ ЗАПРЕЩЕНО</w:t>
      </w:r>
      <w:r w:rsidRPr="000778E7"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  <w:t>!»</w:t>
      </w:r>
    </w:p>
    <w:p w14:paraId="1463E135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Правила безопасного поведения на воде:</w:t>
      </w:r>
    </w:p>
    <w:p w14:paraId="56C367A6" w14:textId="77777777" w:rsidR="000778E7" w:rsidRPr="000778E7" w:rsidRDefault="000778E7" w:rsidP="00077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Купаться только в специально оборудованных местах</w:t>
      </w:r>
    </w:p>
    <w:p w14:paraId="216C2A64" w14:textId="77777777" w:rsidR="000778E7" w:rsidRPr="000778E7" w:rsidRDefault="000778E7" w:rsidP="00077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нырять в незнакомых местах</w:t>
      </w:r>
    </w:p>
    <w:p w14:paraId="4DA3050F" w14:textId="77777777" w:rsidR="000778E7" w:rsidRPr="000778E7" w:rsidRDefault="000778E7" w:rsidP="00077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заплывать за буйки</w:t>
      </w:r>
    </w:p>
    <w:p w14:paraId="0205FC46" w14:textId="77777777" w:rsidR="000778E7" w:rsidRPr="000778E7" w:rsidRDefault="000778E7" w:rsidP="00077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приближаться к судам</w:t>
      </w:r>
    </w:p>
    <w:p w14:paraId="3AABCB84" w14:textId="77777777" w:rsidR="000778E7" w:rsidRPr="000778E7" w:rsidRDefault="000778E7" w:rsidP="00077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хватать друг друга за руки и ноги во время игр на воде</w:t>
      </w:r>
    </w:p>
    <w:p w14:paraId="6BAB68BC" w14:textId="77777777" w:rsidR="000778E7" w:rsidRPr="000778E7" w:rsidRDefault="000778E7" w:rsidP="00077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умеющим плавать купаться только в специально оборудованных местах глубиной не боле 1,2 метра</w:t>
      </w:r>
    </w:p>
    <w:p w14:paraId="29DDE6B7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Если тонет человек:</w:t>
      </w:r>
    </w:p>
    <w:p w14:paraId="40E8BC0B" w14:textId="77777777" w:rsidR="000778E7" w:rsidRPr="000778E7" w:rsidRDefault="000778E7" w:rsidP="00077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lastRenderedPageBreak/>
        <w:t>Сразу громко зовите на помощь: «Человек тонет!»</w:t>
      </w:r>
    </w:p>
    <w:p w14:paraId="3B82C95D" w14:textId="77777777" w:rsidR="000778E7" w:rsidRPr="000778E7" w:rsidRDefault="000778E7" w:rsidP="00077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Попросите вызвать спасателей и «скорую помощь»</w:t>
      </w:r>
    </w:p>
    <w:p w14:paraId="2373C6AF" w14:textId="77777777" w:rsidR="000778E7" w:rsidRPr="000778E7" w:rsidRDefault="000778E7" w:rsidP="00077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Бросьте тонущему спасательный круг, длинную веревку с узлом на конце</w:t>
      </w:r>
    </w:p>
    <w:p w14:paraId="2B99EF82" w14:textId="77777777" w:rsidR="000778E7" w:rsidRPr="000778E7" w:rsidRDefault="000778E7" w:rsidP="00077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Если хорошо плаваете, снимите одежду и обувь и вплавь доберитесь до тонущего</w:t>
      </w:r>
    </w:p>
    <w:p w14:paraId="4B861017" w14:textId="77777777" w:rsidR="000778E7" w:rsidRPr="000778E7" w:rsidRDefault="000778E7" w:rsidP="00077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</w:t>
      </w:r>
    </w:p>
    <w:p w14:paraId="71240F3B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Если тоните сами:</w:t>
      </w:r>
    </w:p>
    <w:p w14:paraId="0F693236" w14:textId="77777777" w:rsidR="000778E7" w:rsidRPr="000778E7" w:rsidRDefault="000778E7" w:rsidP="000778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паникуйте</w:t>
      </w:r>
    </w:p>
    <w:p w14:paraId="51B80B1F" w14:textId="77777777" w:rsidR="000778E7" w:rsidRPr="000778E7" w:rsidRDefault="000778E7" w:rsidP="000778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Снимите с себя лишнюю одежду, обувь, кричите, зовите на помощь</w:t>
      </w:r>
    </w:p>
    <w:p w14:paraId="1C8F855F" w14:textId="77777777" w:rsidR="000778E7" w:rsidRPr="000778E7" w:rsidRDefault="000778E7" w:rsidP="000778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Перевернитесь на спину, широко раскиньте руки, расслабьтесь, сделайте несколько глубоких вдохов</w:t>
      </w:r>
    </w:p>
    <w:p w14:paraId="48FC5093" w14:textId="77777777" w:rsidR="000778E7" w:rsidRPr="000778E7" w:rsidRDefault="000778E7" w:rsidP="000778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14:paraId="12ABE0AF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Вы захлебнулись водой:</w:t>
      </w:r>
    </w:p>
    <w:p w14:paraId="66D765C6" w14:textId="77777777" w:rsidR="000778E7" w:rsidRPr="000778E7" w:rsidRDefault="000778E7" w:rsidP="00077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Не паникуйте, постарайтесь развернуться спиной к волне</w:t>
      </w:r>
    </w:p>
    <w:p w14:paraId="706852B7" w14:textId="77777777" w:rsidR="000778E7" w:rsidRPr="000778E7" w:rsidRDefault="000778E7" w:rsidP="00077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Прижмите согнутые в локтях руки к нижней части груди и сделайте несколько резких выдохов, помогая себе руками</w:t>
      </w:r>
    </w:p>
    <w:p w14:paraId="6D3A24FF" w14:textId="77777777" w:rsidR="000778E7" w:rsidRPr="000778E7" w:rsidRDefault="000778E7" w:rsidP="00077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Затем очистите от воды нос и сделайте несколько глотательных движений</w:t>
      </w:r>
    </w:p>
    <w:p w14:paraId="6AAA47D7" w14:textId="77777777" w:rsidR="000778E7" w:rsidRPr="000778E7" w:rsidRDefault="000778E7" w:rsidP="00077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Восстановив дыхание, ложитесь на живот и двигайтесь к берегу</w:t>
      </w:r>
    </w:p>
    <w:p w14:paraId="2192F107" w14:textId="77777777" w:rsidR="000778E7" w:rsidRPr="000778E7" w:rsidRDefault="000778E7" w:rsidP="000778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При необходимости позовите людей на помощь</w:t>
      </w:r>
    </w:p>
    <w:p w14:paraId="1D355EEE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При пользовании лодкой, катамараном, скутером запрещается:</w:t>
      </w:r>
    </w:p>
    <w:p w14:paraId="23878B95" w14:textId="77777777" w:rsidR="000778E7" w:rsidRPr="000778E7" w:rsidRDefault="000778E7" w:rsidP="000778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Оправляться в путь без спасательного жилета</w:t>
      </w:r>
    </w:p>
    <w:p w14:paraId="220292AC" w14:textId="77777777" w:rsidR="000778E7" w:rsidRPr="000778E7" w:rsidRDefault="000778E7" w:rsidP="000778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Отплывать далеко от берега</w:t>
      </w:r>
    </w:p>
    <w:p w14:paraId="57C18528" w14:textId="77777777" w:rsidR="000778E7" w:rsidRPr="000778E7" w:rsidRDefault="000778E7" w:rsidP="000778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Вставать, переходить и раскачиваться в лодке</w:t>
      </w:r>
    </w:p>
    <w:p w14:paraId="361E43F9" w14:textId="77777777" w:rsidR="000778E7" w:rsidRPr="000778E7" w:rsidRDefault="000778E7" w:rsidP="000778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Нырять с лодки</w:t>
      </w:r>
    </w:p>
    <w:p w14:paraId="42226546" w14:textId="77777777" w:rsidR="000778E7" w:rsidRPr="000778E7" w:rsidRDefault="000778E7" w:rsidP="000778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Залезать в лодку через борт</w:t>
      </w:r>
    </w:p>
    <w:p w14:paraId="3C9402A6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color w:val="2C2C2C"/>
          <w:kern w:val="0"/>
          <w:sz w:val="26"/>
          <w:szCs w:val="26"/>
          <w:lang w:eastAsia="ru-RU"/>
          <w14:ligatures w14:val="none"/>
        </w:rPr>
        <w:t>Правила оказания помощи при утоплении:</w:t>
      </w:r>
    </w:p>
    <w:p w14:paraId="15367A71" w14:textId="77777777" w:rsidR="000778E7" w:rsidRPr="000778E7" w:rsidRDefault="000778E7" w:rsidP="000778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Перевернуть пострадавшего лицом вниз, опустить голову ниже таза</w:t>
      </w:r>
    </w:p>
    <w:p w14:paraId="6603F63F" w14:textId="77777777" w:rsidR="000778E7" w:rsidRPr="000778E7" w:rsidRDefault="000778E7" w:rsidP="000778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Очистить ротовую полость</w:t>
      </w:r>
    </w:p>
    <w:p w14:paraId="410ACDBE" w14:textId="77777777" w:rsidR="000778E7" w:rsidRPr="000778E7" w:rsidRDefault="000778E7" w:rsidP="000778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Резко надавить на корень языка</w:t>
      </w:r>
    </w:p>
    <w:p w14:paraId="5683B95B" w14:textId="77777777" w:rsidR="000778E7" w:rsidRPr="000778E7" w:rsidRDefault="000778E7" w:rsidP="000778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При появлении рвотного и кашлевого рефлексов – добиться полного удаления воды из дыхательных путей и желудка.</w:t>
      </w:r>
    </w:p>
    <w:p w14:paraId="166AAEE7" w14:textId="77777777" w:rsidR="000778E7" w:rsidRPr="000778E7" w:rsidRDefault="000778E7" w:rsidP="000778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 xml:space="preserve">Если нет рвотных движений и пульса – положить на спину и приступить к реанимации (искусственное дыхание, непрямой массаж сердца). При </w:t>
      </w: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lastRenderedPageBreak/>
        <w:t>появлении признаков жизни – перевернуть лицом вниз, удалить воду из легких и желудка</w:t>
      </w:r>
    </w:p>
    <w:p w14:paraId="15C49B67" w14:textId="77777777" w:rsidR="000778E7" w:rsidRPr="000778E7" w:rsidRDefault="000778E7" w:rsidP="000778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</w:pPr>
      <w:r w:rsidRPr="000778E7">
        <w:rPr>
          <w:rFonts w:ascii="Arial" w:eastAsia="Times New Roman" w:hAnsi="Arial" w:cs="Arial"/>
          <w:color w:val="2C2C2C"/>
          <w:kern w:val="0"/>
          <w:lang w:eastAsia="ru-RU"/>
          <w14:ligatures w14:val="none"/>
        </w:rPr>
        <w:t>Вызвать «скорую помощь»</w:t>
      </w:r>
    </w:p>
    <w:p w14:paraId="328A7CD6" w14:textId="77777777" w:rsidR="000778E7" w:rsidRPr="000778E7" w:rsidRDefault="000778E7" w:rsidP="000778E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C2C"/>
          <w:kern w:val="0"/>
          <w:sz w:val="26"/>
          <w:szCs w:val="26"/>
          <w:lang w:eastAsia="ru-RU"/>
          <w14:ligatures w14:val="none"/>
        </w:rPr>
      </w:pPr>
      <w:r w:rsidRPr="000778E7">
        <w:rPr>
          <w:rFonts w:ascii="Arial" w:eastAsia="Times New Roman" w:hAnsi="Arial" w:cs="Arial"/>
          <w:b/>
          <w:bCs/>
          <w:i/>
          <w:iCs/>
          <w:color w:val="2C2C2C"/>
          <w:kern w:val="0"/>
          <w:sz w:val="26"/>
          <w:szCs w:val="26"/>
          <w:lang w:eastAsia="ru-RU"/>
          <w14:ligatures w14:val="none"/>
        </w:rPr>
        <w:t>Только неукоснительное соблюдение мер безопасного поведения на воде может предупредить беду!</w:t>
      </w:r>
    </w:p>
    <w:p w14:paraId="409577FA" w14:textId="77777777" w:rsidR="000778E7" w:rsidRDefault="000778E7"/>
    <w:sectPr w:rsidR="000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5D6"/>
    <w:multiLevelType w:val="multilevel"/>
    <w:tmpl w:val="73B0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13A21"/>
    <w:multiLevelType w:val="multilevel"/>
    <w:tmpl w:val="731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6533B"/>
    <w:multiLevelType w:val="multilevel"/>
    <w:tmpl w:val="822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45737"/>
    <w:multiLevelType w:val="multilevel"/>
    <w:tmpl w:val="40AA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9536D"/>
    <w:multiLevelType w:val="multilevel"/>
    <w:tmpl w:val="6C9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7089A"/>
    <w:multiLevelType w:val="multilevel"/>
    <w:tmpl w:val="355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C24EA"/>
    <w:multiLevelType w:val="multilevel"/>
    <w:tmpl w:val="C11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706748">
    <w:abstractNumId w:val="5"/>
  </w:num>
  <w:num w:numId="2" w16cid:durableId="894974567">
    <w:abstractNumId w:val="3"/>
  </w:num>
  <w:num w:numId="3" w16cid:durableId="1941445134">
    <w:abstractNumId w:val="4"/>
  </w:num>
  <w:num w:numId="4" w16cid:durableId="1324431142">
    <w:abstractNumId w:val="2"/>
  </w:num>
  <w:num w:numId="5" w16cid:durableId="338239673">
    <w:abstractNumId w:val="6"/>
  </w:num>
  <w:num w:numId="6" w16cid:durableId="722219969">
    <w:abstractNumId w:val="0"/>
  </w:num>
  <w:num w:numId="7" w16cid:durableId="67391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E7"/>
    <w:rsid w:val="000778E7"/>
    <w:rsid w:val="0023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6F0D"/>
  <w15:chartTrackingRefBased/>
  <w15:docId w15:val="{A45FCF7B-C29A-48FB-9BBF-29135B8E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8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8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8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78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78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78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8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78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8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8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425">
          <w:marLeft w:val="0"/>
          <w:marRight w:val="0"/>
          <w:marTop w:val="432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7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2025-06-09T08:51:00Z</dcterms:created>
  <dcterms:modified xsi:type="dcterms:W3CDTF">2025-06-09T08:53:00Z</dcterms:modified>
</cp:coreProperties>
</file>